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502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5953"/>
        <w:gridCol w:w="2126"/>
        <w:gridCol w:w="2835"/>
        <w:gridCol w:w="2552"/>
      </w:tblGrid>
      <w:tr w:rsidR="004A66FF" w:rsidRPr="000C35CA" w:rsidTr="004504E4">
        <w:trPr>
          <w:trHeight w:val="703"/>
          <w:tblCellSpacing w:w="0" w:type="dxa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6FF" w:rsidRPr="000C35CA" w:rsidRDefault="004A66FF" w:rsidP="00773E9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>
              <w:rPr>
                <w:b/>
                <w:sz w:val="22"/>
              </w:rPr>
              <w:t>45 NĂM 2024 (</w:t>
            </w:r>
            <w:r w:rsidRPr="000C35CA">
              <w:rPr>
                <w:b/>
                <w:sz w:val="22"/>
              </w:rPr>
              <w:t>PHÁT LẦN</w:t>
            </w:r>
            <w:r>
              <w:rPr>
                <w:b/>
                <w:sz w:val="22"/>
              </w:rPr>
              <w:t xml:space="preserve"> 1</w:t>
            </w:r>
            <w:r w:rsidRPr="000C35CA">
              <w:rPr>
                <w:b/>
                <w:sz w:val="22"/>
              </w:rPr>
              <w:t>)</w:t>
            </w:r>
          </w:p>
          <w:p w:rsidR="004A66FF" w:rsidRPr="000C35CA" w:rsidRDefault="004A66FF" w:rsidP="00773E9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0C35CA">
              <w:rPr>
                <w:sz w:val="22"/>
              </w:rPr>
              <w:t xml:space="preserve">Từ ngày </w:t>
            </w:r>
            <w:r>
              <w:rPr>
                <w:sz w:val="22"/>
              </w:rPr>
              <w:t>04/11/</w:t>
            </w:r>
            <w:r w:rsidRPr="000C35CA">
              <w:rPr>
                <w:sz w:val="22"/>
              </w:rPr>
              <w:t xml:space="preserve">2024 đến ngày </w:t>
            </w:r>
            <w:r>
              <w:rPr>
                <w:sz w:val="22"/>
              </w:rPr>
              <w:t>08/11/2024</w:t>
            </w:r>
            <w:r w:rsidRPr="000C35CA">
              <w:rPr>
                <w:sz w:val="22"/>
              </w:rPr>
              <w:t>)</w:t>
            </w:r>
          </w:p>
          <w:p w:rsidR="004A66FF" w:rsidRPr="000C35CA" w:rsidRDefault="004A66FF" w:rsidP="00773E9C">
            <w:pPr>
              <w:spacing w:after="0"/>
              <w:rPr>
                <w:b/>
                <w:sz w:val="22"/>
              </w:rPr>
            </w:pPr>
          </w:p>
        </w:tc>
      </w:tr>
      <w:tr w:rsidR="004A66FF" w:rsidRPr="000C35CA" w:rsidTr="004504E4">
        <w:trPr>
          <w:trHeight w:val="600"/>
          <w:tblCellSpacing w:w="0" w:type="dxa"/>
        </w:trPr>
        <w:tc>
          <w:tcPr>
            <w:tcW w:w="735" w:type="dxa"/>
            <w:vAlign w:val="center"/>
          </w:tcPr>
          <w:p w:rsidR="004A66FF" w:rsidRPr="000C35CA" w:rsidRDefault="004A66FF" w:rsidP="00773E9C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4A66FF" w:rsidRPr="000C35CA" w:rsidRDefault="004A66FF" w:rsidP="00773E9C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5953" w:type="dxa"/>
            <w:vAlign w:val="center"/>
          </w:tcPr>
          <w:p w:rsidR="004A66FF" w:rsidRPr="000C35CA" w:rsidRDefault="004A66FF" w:rsidP="00773E9C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2126" w:type="dxa"/>
            <w:vAlign w:val="center"/>
          </w:tcPr>
          <w:p w:rsidR="004A66FF" w:rsidRPr="000C35CA" w:rsidRDefault="004A66FF" w:rsidP="00773E9C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2835" w:type="dxa"/>
            <w:vAlign w:val="center"/>
          </w:tcPr>
          <w:p w:rsidR="004A66FF" w:rsidRPr="000C35CA" w:rsidRDefault="004A66FF" w:rsidP="00773E9C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2552" w:type="dxa"/>
            <w:vAlign w:val="center"/>
          </w:tcPr>
          <w:p w:rsidR="004A66FF" w:rsidRPr="000C35CA" w:rsidRDefault="004A66FF" w:rsidP="00773E9C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4A66FF" w:rsidRPr="000C35CA" w:rsidTr="004504E4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4A66FF" w:rsidRPr="000C35CA" w:rsidRDefault="004A66FF" w:rsidP="00773E9C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4A66FF" w:rsidRPr="000C35CA" w:rsidRDefault="004A66FF" w:rsidP="00773E9C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04/11</w:t>
            </w:r>
          </w:p>
          <w:p w:rsidR="004A66FF" w:rsidRPr="000C35CA" w:rsidRDefault="004A66FF" w:rsidP="00773E9C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4A66FF" w:rsidRPr="000C35CA" w:rsidRDefault="004A66FF" w:rsidP="00773E9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5953" w:type="dxa"/>
            <w:vAlign w:val="center"/>
          </w:tcPr>
          <w:p w:rsidR="004A66FF" w:rsidRPr="000C35CA" w:rsidRDefault="004A66FF" w:rsidP="00773E9C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- 08h00: Giao ban BTV Đảng uỷ</w:t>
            </w:r>
          </w:p>
        </w:tc>
        <w:tc>
          <w:tcPr>
            <w:tcW w:w="2126" w:type="dxa"/>
            <w:vAlign w:val="center"/>
          </w:tcPr>
          <w:p w:rsidR="004A66FF" w:rsidRPr="000C35CA" w:rsidRDefault="004A66FF" w:rsidP="00773E9C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sz w:val="22"/>
              </w:rPr>
              <w:t>- BTV Đảng uỷ</w:t>
            </w:r>
          </w:p>
        </w:tc>
        <w:tc>
          <w:tcPr>
            <w:tcW w:w="2835" w:type="dxa"/>
            <w:vAlign w:val="center"/>
          </w:tcPr>
          <w:p w:rsidR="004A66FF" w:rsidRPr="000C35CA" w:rsidRDefault="004A66FF" w:rsidP="00773E9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BTV Đảng uỷ xã</w:t>
            </w:r>
          </w:p>
        </w:tc>
        <w:tc>
          <w:tcPr>
            <w:tcW w:w="2552" w:type="dxa"/>
          </w:tcPr>
          <w:p w:rsidR="004A66FF" w:rsidRDefault="004A66FF" w:rsidP="00773E9C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4A66FF" w:rsidRPr="000C35CA" w:rsidTr="004504E4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4A66FF" w:rsidRPr="000C35CA" w:rsidRDefault="004A66FF" w:rsidP="00773E9C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4A66FF" w:rsidRPr="000C35CA" w:rsidRDefault="004A66FF" w:rsidP="00773E9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5953" w:type="dxa"/>
            <w:vAlign w:val="center"/>
          </w:tcPr>
          <w:p w:rsidR="004A66FF" w:rsidRPr="000C35CA" w:rsidRDefault="004A66FF" w:rsidP="00773E9C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- 09h00: Giao ban TT.UBND xã</w:t>
            </w:r>
          </w:p>
        </w:tc>
        <w:tc>
          <w:tcPr>
            <w:tcW w:w="2126" w:type="dxa"/>
            <w:vAlign w:val="center"/>
          </w:tcPr>
          <w:p w:rsidR="004A66FF" w:rsidRPr="000C35CA" w:rsidRDefault="004A66FF" w:rsidP="00773E9C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5" w:type="dxa"/>
            <w:vAlign w:val="center"/>
          </w:tcPr>
          <w:p w:rsidR="004A66FF" w:rsidRPr="000C35CA" w:rsidRDefault="004A66FF" w:rsidP="00773E9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0C35CA">
              <w:rPr>
                <w:sz w:val="22"/>
              </w:rPr>
              <w:t>Văn phòng UBND xã</w:t>
            </w:r>
          </w:p>
        </w:tc>
        <w:tc>
          <w:tcPr>
            <w:tcW w:w="2552" w:type="dxa"/>
          </w:tcPr>
          <w:p w:rsidR="004A66FF" w:rsidRDefault="004A66FF" w:rsidP="00773E9C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4A66FF" w:rsidRPr="000C35CA" w:rsidTr="004504E4">
        <w:trPr>
          <w:trHeight w:val="356"/>
          <w:tblCellSpacing w:w="0" w:type="dxa"/>
        </w:trPr>
        <w:tc>
          <w:tcPr>
            <w:tcW w:w="735" w:type="dxa"/>
            <w:vMerge/>
            <w:vAlign w:val="center"/>
          </w:tcPr>
          <w:p w:rsidR="004A66FF" w:rsidRPr="000C35CA" w:rsidRDefault="004A66FF" w:rsidP="00773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4A66FF" w:rsidRPr="000C35CA" w:rsidRDefault="004A66FF" w:rsidP="00773E9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5953" w:type="dxa"/>
            <w:vAlign w:val="center"/>
          </w:tcPr>
          <w:p w:rsidR="004A66FF" w:rsidRPr="00A667EF" w:rsidRDefault="004504E4" w:rsidP="00773E9C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-14h00: Tuyên truyền phổ biến GDPL </w:t>
            </w:r>
          </w:p>
        </w:tc>
        <w:tc>
          <w:tcPr>
            <w:tcW w:w="2126" w:type="dxa"/>
            <w:vAlign w:val="center"/>
          </w:tcPr>
          <w:p w:rsidR="004A66FF" w:rsidRPr="00A667EF" w:rsidRDefault="004504E4" w:rsidP="00773E9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Lê Thanh Trung – PCT UBND xã</w:t>
            </w:r>
          </w:p>
        </w:tc>
        <w:tc>
          <w:tcPr>
            <w:tcW w:w="2835" w:type="dxa"/>
            <w:vAlign w:val="center"/>
          </w:tcPr>
          <w:p w:rsidR="00A01D40" w:rsidRDefault="00A01D40" w:rsidP="00A01D40">
            <w:pPr>
              <w:spacing w:after="0" w:line="240" w:lineRule="auto"/>
              <w:jc w:val="both"/>
              <w:rPr>
                <w:sz w:val="22"/>
              </w:rPr>
            </w:pPr>
          </w:p>
          <w:p w:rsidR="00A01D40" w:rsidRPr="004504E4" w:rsidRDefault="004504E4" w:rsidP="00A01D4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Hằng</w:t>
            </w:r>
            <w:r w:rsidR="00A01D40">
              <w:rPr>
                <w:sz w:val="22"/>
              </w:rPr>
              <w:t>; Dũng; Ánh; Hiếu</w:t>
            </w:r>
          </w:p>
          <w:p w:rsidR="004504E4" w:rsidRPr="004504E4" w:rsidRDefault="004504E4" w:rsidP="004504E4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</w:tcPr>
          <w:p w:rsidR="004504E4" w:rsidRDefault="004504E4" w:rsidP="004504E4">
            <w:pPr>
              <w:jc w:val="both"/>
            </w:pPr>
            <w:r>
              <w:t>-Thôn Tân Xuyên</w:t>
            </w:r>
          </w:p>
        </w:tc>
      </w:tr>
      <w:tr w:rsidR="00E511DA" w:rsidRPr="00D41342" w:rsidTr="004504E4">
        <w:trPr>
          <w:trHeight w:val="619"/>
          <w:tblCellSpacing w:w="0" w:type="dxa"/>
        </w:trPr>
        <w:tc>
          <w:tcPr>
            <w:tcW w:w="735" w:type="dxa"/>
            <w:vMerge w:val="restart"/>
            <w:vAlign w:val="center"/>
          </w:tcPr>
          <w:p w:rsidR="00E511DA" w:rsidRPr="000C35CA" w:rsidRDefault="00E511DA" w:rsidP="00773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E511DA" w:rsidRPr="000C35CA" w:rsidRDefault="00E511DA" w:rsidP="00773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05/11</w:t>
            </w:r>
          </w:p>
        </w:tc>
        <w:tc>
          <w:tcPr>
            <w:tcW w:w="825" w:type="dxa"/>
            <w:vMerge w:val="restart"/>
            <w:vAlign w:val="center"/>
          </w:tcPr>
          <w:p w:rsidR="00E511DA" w:rsidRPr="000C35CA" w:rsidRDefault="00E511DA" w:rsidP="00773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953" w:type="dxa"/>
            <w:vAlign w:val="center"/>
          </w:tcPr>
          <w:p w:rsidR="00E511DA" w:rsidRPr="00D41342" w:rsidRDefault="00E511DA" w:rsidP="004504E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-08h00: Kiểm tra hiện trường khu vực đề nghị </w:t>
            </w:r>
            <w:r w:rsidRPr="004504E4">
              <w:rPr>
                <w:rFonts w:eastAsia="Times New Roman"/>
                <w:bCs/>
                <w:sz w:val="22"/>
              </w:rPr>
              <w:t xml:space="preserve">quyết định chủ trương chuyển mục đích sử dụng </w:t>
            </w:r>
            <w:r>
              <w:rPr>
                <w:rFonts w:eastAsia="Times New Roman"/>
                <w:bCs/>
                <w:sz w:val="22"/>
              </w:rPr>
              <w:t>rừng sang mục đích khác để thực hiện d</w:t>
            </w:r>
            <w:r w:rsidRPr="004504E4">
              <w:rPr>
                <w:rFonts w:eastAsia="Times New Roman"/>
                <w:bCs/>
                <w:sz w:val="22"/>
              </w:rPr>
              <w:t>ự án Đường dây 220 KV ĐG Savan 1 – Lao Bảo</w:t>
            </w:r>
          </w:p>
        </w:tc>
        <w:tc>
          <w:tcPr>
            <w:tcW w:w="2126" w:type="dxa"/>
            <w:vAlign w:val="center"/>
          </w:tcPr>
          <w:p w:rsidR="00E511DA" w:rsidRPr="00D41342" w:rsidRDefault="00E511DA" w:rsidP="00773E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E511DA" w:rsidRDefault="00E511DA" w:rsidP="00773E9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E511DA" w:rsidRPr="00D41342" w:rsidRDefault="00E511DA" w:rsidP="00773E9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-Đc Ánh – ĐCXD xã</w:t>
            </w:r>
          </w:p>
        </w:tc>
        <w:tc>
          <w:tcPr>
            <w:tcW w:w="2552" w:type="dxa"/>
            <w:vAlign w:val="center"/>
          </w:tcPr>
          <w:p w:rsidR="00E511DA" w:rsidRPr="00D41342" w:rsidRDefault="00E511DA" w:rsidP="00773E9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Thực địa</w:t>
            </w:r>
          </w:p>
        </w:tc>
      </w:tr>
      <w:tr w:rsidR="00E511DA" w:rsidRPr="00D41342" w:rsidTr="004504E4">
        <w:trPr>
          <w:trHeight w:val="619"/>
          <w:tblCellSpacing w:w="0" w:type="dxa"/>
        </w:trPr>
        <w:tc>
          <w:tcPr>
            <w:tcW w:w="735" w:type="dxa"/>
            <w:vMerge/>
            <w:vAlign w:val="center"/>
          </w:tcPr>
          <w:p w:rsidR="00E511DA" w:rsidRPr="000C35CA" w:rsidRDefault="00E511DA" w:rsidP="00773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E511DA" w:rsidRPr="000C35CA" w:rsidRDefault="00E511DA" w:rsidP="00773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953" w:type="dxa"/>
            <w:vAlign w:val="center"/>
          </w:tcPr>
          <w:p w:rsidR="00E511DA" w:rsidRDefault="00E511DA" w:rsidP="004504E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Họp Bổ sung hộ nghèo đột xuất</w:t>
            </w:r>
          </w:p>
        </w:tc>
        <w:tc>
          <w:tcPr>
            <w:tcW w:w="2126" w:type="dxa"/>
            <w:vAlign w:val="center"/>
          </w:tcPr>
          <w:p w:rsidR="00E511DA" w:rsidRPr="00D41342" w:rsidRDefault="00E511DA" w:rsidP="00773E9C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5" w:type="dxa"/>
            <w:vAlign w:val="center"/>
          </w:tcPr>
          <w:p w:rsidR="00E511DA" w:rsidRDefault="00E511DA" w:rsidP="00773E9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Thành viên BGN xã</w:t>
            </w:r>
          </w:p>
        </w:tc>
        <w:tc>
          <w:tcPr>
            <w:tcW w:w="2552" w:type="dxa"/>
            <w:vAlign w:val="center"/>
          </w:tcPr>
          <w:p w:rsidR="00E511DA" w:rsidRDefault="00E511DA" w:rsidP="00773E9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HT UBND xã</w:t>
            </w:r>
          </w:p>
        </w:tc>
      </w:tr>
      <w:tr w:rsidR="00A01D40" w:rsidRPr="00D41342" w:rsidTr="004504E4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A01D40" w:rsidRPr="000C35CA" w:rsidRDefault="00A01D40" w:rsidP="00A01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A01D40" w:rsidRPr="001E30B7" w:rsidRDefault="00A01D40" w:rsidP="00A01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953" w:type="dxa"/>
            <w:vAlign w:val="center"/>
          </w:tcPr>
          <w:p w:rsidR="00A01D40" w:rsidRPr="00A667EF" w:rsidRDefault="00A01D40" w:rsidP="00A01D4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Tuyên truyền phổ biến GDP</w:t>
            </w:r>
            <w:bookmarkStart w:id="0" w:name="_GoBack"/>
            <w:bookmarkEnd w:id="0"/>
            <w:r>
              <w:rPr>
                <w:rFonts w:eastAsia="Times New Roman"/>
                <w:bCs/>
                <w:sz w:val="22"/>
              </w:rPr>
              <w:t xml:space="preserve">L </w:t>
            </w:r>
          </w:p>
        </w:tc>
        <w:tc>
          <w:tcPr>
            <w:tcW w:w="2126" w:type="dxa"/>
            <w:vAlign w:val="center"/>
          </w:tcPr>
          <w:p w:rsidR="00A01D40" w:rsidRPr="00A667EF" w:rsidRDefault="00A01D40" w:rsidP="00A01D4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Lê Thanh Trung – PCT UBND xã</w:t>
            </w:r>
          </w:p>
        </w:tc>
        <w:tc>
          <w:tcPr>
            <w:tcW w:w="2835" w:type="dxa"/>
            <w:vAlign w:val="center"/>
          </w:tcPr>
          <w:p w:rsidR="00A01D40" w:rsidRDefault="00A01D40" w:rsidP="00A01D40">
            <w:pPr>
              <w:spacing w:after="0" w:line="240" w:lineRule="auto"/>
              <w:jc w:val="both"/>
              <w:rPr>
                <w:sz w:val="22"/>
              </w:rPr>
            </w:pPr>
          </w:p>
          <w:p w:rsidR="00A01D40" w:rsidRPr="004504E4" w:rsidRDefault="00A01D40" w:rsidP="00A01D4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Hằng; Dũng; Ánh; Hiếu</w:t>
            </w:r>
          </w:p>
          <w:p w:rsidR="00A01D40" w:rsidRPr="004504E4" w:rsidRDefault="00A01D40" w:rsidP="00A01D40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A01D40" w:rsidRPr="00DE61D4" w:rsidRDefault="00A01D40" w:rsidP="00A01D4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sz w:val="22"/>
              </w:rPr>
              <w:t>-Thôn Lương Lễ</w:t>
            </w:r>
          </w:p>
        </w:tc>
      </w:tr>
      <w:tr w:rsidR="0002223D" w:rsidRPr="00D41342" w:rsidTr="004504E4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02223D" w:rsidRPr="000C35CA" w:rsidRDefault="0002223D" w:rsidP="00A01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02223D" w:rsidRPr="000C35CA" w:rsidRDefault="0002223D" w:rsidP="00A01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06/11</w:t>
            </w:r>
          </w:p>
        </w:tc>
        <w:tc>
          <w:tcPr>
            <w:tcW w:w="825" w:type="dxa"/>
            <w:vMerge w:val="restart"/>
            <w:vAlign w:val="center"/>
          </w:tcPr>
          <w:p w:rsidR="0002223D" w:rsidRPr="001E30B7" w:rsidRDefault="0002223D" w:rsidP="00A01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953" w:type="dxa"/>
            <w:vAlign w:val="center"/>
          </w:tcPr>
          <w:p w:rsidR="0002223D" w:rsidRPr="00A667EF" w:rsidRDefault="0002223D" w:rsidP="00A01D4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-Tiếp công dân thường kỳ</w:t>
            </w:r>
          </w:p>
        </w:tc>
        <w:tc>
          <w:tcPr>
            <w:tcW w:w="2126" w:type="dxa"/>
            <w:vAlign w:val="center"/>
          </w:tcPr>
          <w:p w:rsidR="0002223D" w:rsidRPr="00A667EF" w:rsidRDefault="0002223D" w:rsidP="00A01D4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02223D" w:rsidRDefault="0002223D" w:rsidP="00A01D4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xã;</w:t>
            </w:r>
          </w:p>
          <w:p w:rsidR="0002223D" w:rsidRPr="00A808B8" w:rsidRDefault="0002223D" w:rsidP="00A01D4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Dũng - VPTK xã</w:t>
            </w:r>
          </w:p>
        </w:tc>
        <w:tc>
          <w:tcPr>
            <w:tcW w:w="2552" w:type="dxa"/>
            <w:vAlign w:val="center"/>
          </w:tcPr>
          <w:p w:rsidR="0002223D" w:rsidRPr="00D41342" w:rsidRDefault="0002223D" w:rsidP="00A01D4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sz w:val="22"/>
              </w:rPr>
              <w:t>- HT UBND xã</w:t>
            </w:r>
          </w:p>
        </w:tc>
      </w:tr>
      <w:tr w:rsidR="0002223D" w:rsidRPr="00D41342" w:rsidTr="004504E4">
        <w:trPr>
          <w:trHeight w:val="456"/>
          <w:tblCellSpacing w:w="0" w:type="dxa"/>
        </w:trPr>
        <w:tc>
          <w:tcPr>
            <w:tcW w:w="735" w:type="dxa"/>
            <w:vMerge/>
            <w:vAlign w:val="center"/>
          </w:tcPr>
          <w:p w:rsidR="0002223D" w:rsidRPr="000C35CA" w:rsidRDefault="0002223D" w:rsidP="00A01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02223D" w:rsidRPr="001E30B7" w:rsidRDefault="0002223D" w:rsidP="00A01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953" w:type="dxa"/>
            <w:vAlign w:val="center"/>
          </w:tcPr>
          <w:p w:rsidR="0002223D" w:rsidRPr="00FE5F8B" w:rsidRDefault="0002223D" w:rsidP="00FE5F8B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Dự HN  quán triệt, triển khai một số văn bản mới về công tác cán bộ</w:t>
            </w:r>
          </w:p>
        </w:tc>
        <w:tc>
          <w:tcPr>
            <w:tcW w:w="2126" w:type="dxa"/>
            <w:vAlign w:val="center"/>
          </w:tcPr>
          <w:p w:rsidR="0002223D" w:rsidRPr="00A667EF" w:rsidRDefault="0002223D" w:rsidP="00A01D4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02223D" w:rsidRDefault="0002223D" w:rsidP="00A01D4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Xuân – PBT Đảng uỷ xã</w:t>
            </w:r>
          </w:p>
        </w:tc>
        <w:tc>
          <w:tcPr>
            <w:tcW w:w="2552" w:type="dxa"/>
            <w:vAlign w:val="center"/>
          </w:tcPr>
          <w:p w:rsidR="0002223D" w:rsidRDefault="0002223D" w:rsidP="00A01D4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Trụ sở Huyện uỷ</w:t>
            </w:r>
          </w:p>
        </w:tc>
      </w:tr>
      <w:tr w:rsidR="0002223D" w:rsidRPr="00D41342" w:rsidTr="00EF24F5">
        <w:trPr>
          <w:trHeight w:val="582"/>
          <w:tblCellSpacing w:w="0" w:type="dxa"/>
        </w:trPr>
        <w:tc>
          <w:tcPr>
            <w:tcW w:w="735" w:type="dxa"/>
            <w:vMerge/>
            <w:vAlign w:val="center"/>
          </w:tcPr>
          <w:p w:rsidR="0002223D" w:rsidRPr="000C35CA" w:rsidRDefault="0002223D" w:rsidP="00A01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02223D" w:rsidRPr="001E30B7" w:rsidRDefault="0002223D" w:rsidP="00A01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953" w:type="dxa"/>
            <w:vAlign w:val="center"/>
          </w:tcPr>
          <w:p w:rsidR="0002223D" w:rsidRPr="00A667EF" w:rsidRDefault="0002223D" w:rsidP="00A01D4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-08h00: Tuyên truyền phổ biến GDPL </w:t>
            </w:r>
          </w:p>
        </w:tc>
        <w:tc>
          <w:tcPr>
            <w:tcW w:w="2126" w:type="dxa"/>
            <w:vAlign w:val="center"/>
          </w:tcPr>
          <w:p w:rsidR="0002223D" w:rsidRPr="00A667EF" w:rsidRDefault="0002223D" w:rsidP="00A01D4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Lê Thanh Trung – PCT UBND xã</w:t>
            </w:r>
          </w:p>
        </w:tc>
        <w:tc>
          <w:tcPr>
            <w:tcW w:w="2835" w:type="dxa"/>
            <w:vAlign w:val="center"/>
          </w:tcPr>
          <w:p w:rsidR="0002223D" w:rsidRDefault="0002223D" w:rsidP="00A01D40">
            <w:pPr>
              <w:spacing w:after="0" w:line="240" w:lineRule="auto"/>
              <w:jc w:val="both"/>
              <w:rPr>
                <w:sz w:val="22"/>
              </w:rPr>
            </w:pPr>
          </w:p>
          <w:p w:rsidR="0002223D" w:rsidRPr="004504E4" w:rsidRDefault="0002223D" w:rsidP="00A01D4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Hằng; Dũng; Ánh; Hiếu</w:t>
            </w:r>
          </w:p>
          <w:p w:rsidR="0002223D" w:rsidRPr="004504E4" w:rsidRDefault="0002223D" w:rsidP="00A01D40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02223D" w:rsidRDefault="0002223D" w:rsidP="00A01D4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Thôn Tà Đủ</w:t>
            </w:r>
          </w:p>
        </w:tc>
      </w:tr>
      <w:tr w:rsidR="0002223D" w:rsidRPr="00D41342" w:rsidTr="00EF24F5">
        <w:trPr>
          <w:trHeight w:val="582"/>
          <w:tblCellSpacing w:w="0" w:type="dxa"/>
        </w:trPr>
        <w:tc>
          <w:tcPr>
            <w:tcW w:w="735" w:type="dxa"/>
            <w:vMerge/>
            <w:vAlign w:val="center"/>
          </w:tcPr>
          <w:p w:rsidR="0002223D" w:rsidRPr="000C35CA" w:rsidRDefault="0002223D" w:rsidP="00A01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02223D" w:rsidRPr="001E30B7" w:rsidRDefault="0002223D" w:rsidP="00A01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953" w:type="dxa"/>
            <w:vAlign w:val="center"/>
          </w:tcPr>
          <w:p w:rsidR="0002223D" w:rsidRDefault="0002223D" w:rsidP="00A01D4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Tham dự khảo sát hiện trạng nhà ở của đối tượng HN, HCN</w:t>
            </w:r>
          </w:p>
        </w:tc>
        <w:tc>
          <w:tcPr>
            <w:tcW w:w="2126" w:type="dxa"/>
            <w:vAlign w:val="center"/>
          </w:tcPr>
          <w:p w:rsidR="0002223D" w:rsidRDefault="0002223D" w:rsidP="00A01D4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02223D" w:rsidRDefault="0002223D" w:rsidP="00A01D4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xã;</w:t>
            </w:r>
          </w:p>
          <w:p w:rsidR="0002223D" w:rsidRDefault="0002223D" w:rsidP="00A01D4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giấy mời số 04 của UBMT xã</w:t>
            </w:r>
          </w:p>
        </w:tc>
        <w:tc>
          <w:tcPr>
            <w:tcW w:w="2552" w:type="dxa"/>
            <w:vAlign w:val="center"/>
          </w:tcPr>
          <w:p w:rsidR="0002223D" w:rsidRDefault="0002223D" w:rsidP="00A01D4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Tại các hộ gia đình</w:t>
            </w:r>
          </w:p>
        </w:tc>
      </w:tr>
      <w:tr w:rsidR="00682774" w:rsidRPr="00D41342" w:rsidTr="00430E50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682774" w:rsidRPr="000C35CA" w:rsidRDefault="00682774" w:rsidP="0068277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682774" w:rsidRPr="001E30B7" w:rsidRDefault="00682774" w:rsidP="0068277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953" w:type="dxa"/>
            <w:vAlign w:val="center"/>
          </w:tcPr>
          <w:p w:rsidR="00682774" w:rsidRDefault="00682774" w:rsidP="0068277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Họp tổ hậu cần</w:t>
            </w:r>
          </w:p>
        </w:tc>
        <w:tc>
          <w:tcPr>
            <w:tcW w:w="2126" w:type="dxa"/>
            <w:vAlign w:val="center"/>
          </w:tcPr>
          <w:p w:rsidR="00682774" w:rsidRPr="00A667EF" w:rsidRDefault="00682774" w:rsidP="0068277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Lê Thanh Trung – PCT UBND xã</w:t>
            </w:r>
          </w:p>
        </w:tc>
        <w:tc>
          <w:tcPr>
            <w:tcW w:w="2835" w:type="dxa"/>
            <w:vAlign w:val="center"/>
          </w:tcPr>
          <w:p w:rsidR="00682774" w:rsidRDefault="00682774" w:rsidP="0068277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Theo QĐ của UBND xã</w:t>
            </w:r>
          </w:p>
        </w:tc>
        <w:tc>
          <w:tcPr>
            <w:tcW w:w="2552" w:type="dxa"/>
          </w:tcPr>
          <w:p w:rsidR="00682774" w:rsidRDefault="00682774" w:rsidP="00682774">
            <w:r w:rsidRPr="00C64C59">
              <w:rPr>
                <w:sz w:val="22"/>
              </w:rPr>
              <w:t>- HT UBND xã</w:t>
            </w:r>
          </w:p>
        </w:tc>
      </w:tr>
      <w:tr w:rsidR="00682774" w:rsidRPr="00D41342" w:rsidTr="00430E50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682774" w:rsidRPr="000C35CA" w:rsidRDefault="00682774" w:rsidP="0068277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682774" w:rsidRPr="001E30B7" w:rsidRDefault="00682774" w:rsidP="0068277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953" w:type="dxa"/>
            <w:vAlign w:val="center"/>
          </w:tcPr>
          <w:p w:rsidR="00682774" w:rsidRDefault="00682774" w:rsidP="00523FA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-15h00: Họp tổ </w:t>
            </w:r>
            <w:r w:rsidR="00523FA0">
              <w:rPr>
                <w:rFonts w:eastAsia="Times New Roman"/>
                <w:bCs/>
                <w:sz w:val="22"/>
              </w:rPr>
              <w:t>vận động kinh phí</w:t>
            </w:r>
          </w:p>
        </w:tc>
        <w:tc>
          <w:tcPr>
            <w:tcW w:w="2126" w:type="dxa"/>
            <w:vAlign w:val="center"/>
          </w:tcPr>
          <w:p w:rsidR="00682774" w:rsidRDefault="00682774" w:rsidP="0068277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Lê Thanh Trung – PCT UBND xã</w:t>
            </w:r>
          </w:p>
        </w:tc>
        <w:tc>
          <w:tcPr>
            <w:tcW w:w="2835" w:type="dxa"/>
            <w:vAlign w:val="center"/>
          </w:tcPr>
          <w:p w:rsidR="00682774" w:rsidRDefault="00682774" w:rsidP="0068277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Theo QĐ của UBND xã</w:t>
            </w:r>
          </w:p>
        </w:tc>
        <w:tc>
          <w:tcPr>
            <w:tcW w:w="2552" w:type="dxa"/>
          </w:tcPr>
          <w:p w:rsidR="00682774" w:rsidRDefault="00682774" w:rsidP="00682774">
            <w:r w:rsidRPr="00C64C59">
              <w:rPr>
                <w:sz w:val="22"/>
              </w:rPr>
              <w:t>- HT UBND xã</w:t>
            </w:r>
          </w:p>
        </w:tc>
      </w:tr>
      <w:tr w:rsidR="00A01D40" w:rsidRPr="00D41342" w:rsidTr="004504E4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A01D40" w:rsidRPr="000C35CA" w:rsidRDefault="00A01D40" w:rsidP="00A01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A01D40" w:rsidRPr="000C35CA" w:rsidRDefault="00A01D40" w:rsidP="00A01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07/11</w:t>
            </w:r>
          </w:p>
        </w:tc>
        <w:tc>
          <w:tcPr>
            <w:tcW w:w="825" w:type="dxa"/>
            <w:vMerge w:val="restart"/>
            <w:vAlign w:val="center"/>
          </w:tcPr>
          <w:p w:rsidR="00A01D40" w:rsidRPr="001E30B7" w:rsidRDefault="00A01D40" w:rsidP="00A01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953" w:type="dxa"/>
            <w:vAlign w:val="center"/>
          </w:tcPr>
          <w:p w:rsidR="00A01D40" w:rsidRPr="00A667EF" w:rsidRDefault="00A01D40" w:rsidP="00A01D4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-Tiếp công dân thường kỳ</w:t>
            </w:r>
          </w:p>
        </w:tc>
        <w:tc>
          <w:tcPr>
            <w:tcW w:w="2126" w:type="dxa"/>
            <w:vAlign w:val="center"/>
          </w:tcPr>
          <w:p w:rsidR="00A01D40" w:rsidRPr="00A667EF" w:rsidRDefault="00EF24F5" w:rsidP="00A01D4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Lê Thanh Trung – PCT UBND xã</w:t>
            </w:r>
          </w:p>
        </w:tc>
        <w:tc>
          <w:tcPr>
            <w:tcW w:w="2835" w:type="dxa"/>
            <w:vAlign w:val="center"/>
          </w:tcPr>
          <w:p w:rsidR="00A01D40" w:rsidRDefault="00A01D40" w:rsidP="00A01D4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A01D40" w:rsidRPr="00A808B8" w:rsidRDefault="00A01D40" w:rsidP="00A01D4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Sơn – TPHT xã</w:t>
            </w:r>
          </w:p>
        </w:tc>
        <w:tc>
          <w:tcPr>
            <w:tcW w:w="2552" w:type="dxa"/>
            <w:vAlign w:val="center"/>
          </w:tcPr>
          <w:p w:rsidR="00A01D40" w:rsidRPr="00D41342" w:rsidRDefault="00A01D40" w:rsidP="00A01D4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sz w:val="22"/>
              </w:rPr>
              <w:t>- HT UBND xã</w:t>
            </w:r>
          </w:p>
        </w:tc>
      </w:tr>
      <w:tr w:rsidR="00EF24F5" w:rsidRPr="00D41342" w:rsidTr="004504E4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EF24F5" w:rsidRPr="000C35CA" w:rsidRDefault="00EF24F5" w:rsidP="00A01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EF24F5" w:rsidRPr="001E30B7" w:rsidRDefault="00EF24F5" w:rsidP="00A01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953" w:type="dxa"/>
            <w:vAlign w:val="center"/>
          </w:tcPr>
          <w:p w:rsidR="00EF24F5" w:rsidRDefault="00EF24F5" w:rsidP="00A01D4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Kiểm tra cơ sở nuôi chim yến</w:t>
            </w:r>
          </w:p>
        </w:tc>
        <w:tc>
          <w:tcPr>
            <w:tcW w:w="2126" w:type="dxa"/>
            <w:vAlign w:val="center"/>
          </w:tcPr>
          <w:p w:rsidR="00EF24F5" w:rsidRDefault="00EF24F5" w:rsidP="00A01D4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EF24F5" w:rsidRPr="00EF24F5" w:rsidRDefault="00EF24F5" w:rsidP="00EF24F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</w:t>
            </w:r>
          </w:p>
        </w:tc>
        <w:tc>
          <w:tcPr>
            <w:tcW w:w="2552" w:type="dxa"/>
            <w:vAlign w:val="center"/>
          </w:tcPr>
          <w:p w:rsidR="00EF24F5" w:rsidRDefault="00EF24F5" w:rsidP="00A01D4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-Thôn Lương Lễ</w:t>
            </w:r>
          </w:p>
        </w:tc>
      </w:tr>
      <w:tr w:rsidR="00D12C6A" w:rsidRPr="00D41342" w:rsidTr="004504E4">
        <w:trPr>
          <w:trHeight w:val="582"/>
          <w:tblCellSpacing w:w="0" w:type="dxa"/>
        </w:trPr>
        <w:tc>
          <w:tcPr>
            <w:tcW w:w="735" w:type="dxa"/>
            <w:vMerge/>
            <w:vAlign w:val="center"/>
          </w:tcPr>
          <w:p w:rsidR="00D12C6A" w:rsidRPr="000C35CA" w:rsidRDefault="00D12C6A" w:rsidP="00D12C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D12C6A" w:rsidRPr="001E30B7" w:rsidRDefault="00D12C6A" w:rsidP="00D12C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953" w:type="dxa"/>
            <w:vAlign w:val="center"/>
          </w:tcPr>
          <w:p w:rsidR="00D12C6A" w:rsidRPr="00A667EF" w:rsidRDefault="00D12C6A" w:rsidP="00D12C6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-14h00: Tuyên truyền phổ biến GDPL </w:t>
            </w:r>
          </w:p>
        </w:tc>
        <w:tc>
          <w:tcPr>
            <w:tcW w:w="2126" w:type="dxa"/>
            <w:vAlign w:val="center"/>
          </w:tcPr>
          <w:p w:rsidR="00D12C6A" w:rsidRPr="00A667EF" w:rsidRDefault="00D12C6A" w:rsidP="00D12C6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Lê Thanh Trung – PCT UBND xã</w:t>
            </w:r>
          </w:p>
        </w:tc>
        <w:tc>
          <w:tcPr>
            <w:tcW w:w="2835" w:type="dxa"/>
            <w:vAlign w:val="center"/>
          </w:tcPr>
          <w:p w:rsidR="00D12C6A" w:rsidRDefault="00D12C6A" w:rsidP="00D12C6A">
            <w:pPr>
              <w:spacing w:after="0" w:line="240" w:lineRule="auto"/>
              <w:jc w:val="both"/>
              <w:rPr>
                <w:sz w:val="22"/>
              </w:rPr>
            </w:pPr>
          </w:p>
          <w:p w:rsidR="00D12C6A" w:rsidRPr="004504E4" w:rsidRDefault="00D12C6A" w:rsidP="00D12C6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Hằng; Dũng; Ánh; Hiếu</w:t>
            </w:r>
          </w:p>
          <w:p w:rsidR="00D12C6A" w:rsidRPr="004504E4" w:rsidRDefault="00D12C6A" w:rsidP="00D12C6A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D12C6A" w:rsidRPr="00A01D40" w:rsidRDefault="00D12C6A" w:rsidP="00D12C6A">
            <w:pPr>
              <w:spacing w:after="0" w:line="240" w:lineRule="auto"/>
              <w:jc w:val="both"/>
              <w:rPr>
                <w:sz w:val="22"/>
              </w:rPr>
            </w:pPr>
            <w:r w:rsidRPr="00A01D40">
              <w:rPr>
                <w:sz w:val="22"/>
              </w:rPr>
              <w:t>-Thôn Quyết Tâm</w:t>
            </w:r>
          </w:p>
        </w:tc>
      </w:tr>
      <w:tr w:rsidR="00A01D40" w:rsidRPr="000C35CA" w:rsidTr="004504E4">
        <w:trPr>
          <w:trHeight w:val="501"/>
          <w:tblCellSpacing w:w="0" w:type="dxa"/>
        </w:trPr>
        <w:tc>
          <w:tcPr>
            <w:tcW w:w="735" w:type="dxa"/>
            <w:vMerge w:val="restart"/>
            <w:vAlign w:val="center"/>
          </w:tcPr>
          <w:p w:rsidR="00A01D40" w:rsidRPr="000C35CA" w:rsidRDefault="00A01D40" w:rsidP="00A01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lastRenderedPageBreak/>
              <w:t>Thứ Sáu</w:t>
            </w:r>
          </w:p>
          <w:p w:rsidR="00A01D40" w:rsidRPr="000C35CA" w:rsidRDefault="00A01D40" w:rsidP="00A01D40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08/11</w:t>
            </w:r>
          </w:p>
        </w:tc>
        <w:tc>
          <w:tcPr>
            <w:tcW w:w="825" w:type="dxa"/>
            <w:vAlign w:val="center"/>
          </w:tcPr>
          <w:p w:rsidR="00A01D40" w:rsidRPr="00776B33" w:rsidRDefault="00A01D40" w:rsidP="00A01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76B33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953" w:type="dxa"/>
            <w:vAlign w:val="center"/>
          </w:tcPr>
          <w:p w:rsidR="00A01D40" w:rsidRPr="00D73D3E" w:rsidRDefault="00D73D3E" w:rsidP="00A01D4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D73D3E"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2126" w:type="dxa"/>
            <w:vAlign w:val="center"/>
          </w:tcPr>
          <w:p w:rsidR="00A01D40" w:rsidRPr="00D73D3E" w:rsidRDefault="00A01D40" w:rsidP="00A01D4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A01D40" w:rsidRPr="00D73D3E" w:rsidRDefault="00D73D3E" w:rsidP="00A01D40">
            <w:pPr>
              <w:spacing w:after="0" w:line="240" w:lineRule="auto"/>
              <w:jc w:val="both"/>
              <w:rPr>
                <w:sz w:val="22"/>
              </w:rPr>
            </w:pPr>
            <w:r w:rsidRPr="00D73D3E">
              <w:rPr>
                <w:sz w:val="22"/>
              </w:rPr>
              <w:t>-CB, CC xã</w:t>
            </w:r>
          </w:p>
        </w:tc>
        <w:tc>
          <w:tcPr>
            <w:tcW w:w="2552" w:type="dxa"/>
            <w:vAlign w:val="center"/>
          </w:tcPr>
          <w:p w:rsidR="00A01D40" w:rsidRPr="00D73D3E" w:rsidRDefault="00D73D3E" w:rsidP="00A01D4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D73D3E">
              <w:rPr>
                <w:rFonts w:eastAsia="Times New Roman"/>
                <w:bCs/>
                <w:sz w:val="22"/>
              </w:rPr>
              <w:t>- UBND xã</w:t>
            </w:r>
          </w:p>
        </w:tc>
      </w:tr>
      <w:tr w:rsidR="00A01D40" w:rsidRPr="000C35CA" w:rsidTr="004504E4">
        <w:trPr>
          <w:trHeight w:val="639"/>
          <w:tblCellSpacing w:w="0" w:type="dxa"/>
        </w:trPr>
        <w:tc>
          <w:tcPr>
            <w:tcW w:w="735" w:type="dxa"/>
            <w:vMerge/>
            <w:vAlign w:val="center"/>
          </w:tcPr>
          <w:p w:rsidR="00A01D40" w:rsidRPr="000C35CA" w:rsidRDefault="00A01D40" w:rsidP="00A01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A01D40" w:rsidRPr="00776B33" w:rsidRDefault="00A01D40" w:rsidP="00A01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76B33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953" w:type="dxa"/>
            <w:vAlign w:val="center"/>
          </w:tcPr>
          <w:p w:rsidR="00A01D40" w:rsidRPr="00A667EF" w:rsidRDefault="00A01D40" w:rsidP="00A01D4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-14h00: Tuyên truyền phổ biến GDPL </w:t>
            </w:r>
          </w:p>
        </w:tc>
        <w:tc>
          <w:tcPr>
            <w:tcW w:w="2126" w:type="dxa"/>
            <w:vAlign w:val="center"/>
          </w:tcPr>
          <w:p w:rsidR="00A01D40" w:rsidRPr="00A667EF" w:rsidRDefault="00A01D40" w:rsidP="00A01D4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Lê Thanh Trung – PCT UBND xã</w:t>
            </w:r>
          </w:p>
        </w:tc>
        <w:tc>
          <w:tcPr>
            <w:tcW w:w="2835" w:type="dxa"/>
            <w:vAlign w:val="center"/>
          </w:tcPr>
          <w:p w:rsidR="00A01D40" w:rsidRDefault="00A01D40" w:rsidP="00A01D40">
            <w:pPr>
              <w:spacing w:after="0" w:line="240" w:lineRule="auto"/>
              <w:jc w:val="both"/>
              <w:rPr>
                <w:sz w:val="22"/>
              </w:rPr>
            </w:pPr>
          </w:p>
          <w:p w:rsidR="00A01D40" w:rsidRPr="004504E4" w:rsidRDefault="00A01D40" w:rsidP="00A01D4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Hằng; Dũng; Ánh; Hiếu</w:t>
            </w:r>
          </w:p>
          <w:p w:rsidR="00A01D40" w:rsidRPr="004504E4" w:rsidRDefault="00A01D40" w:rsidP="00A01D40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A01D40" w:rsidRPr="00A01D40" w:rsidRDefault="00A01D40" w:rsidP="00A01D4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A01D40">
              <w:rPr>
                <w:rFonts w:eastAsia="Times New Roman"/>
                <w:bCs/>
                <w:sz w:val="22"/>
              </w:rPr>
              <w:t>- Thôn Hoà Thành</w:t>
            </w:r>
          </w:p>
        </w:tc>
      </w:tr>
      <w:tr w:rsidR="00A01D40" w:rsidRPr="000C35CA" w:rsidTr="004504E4">
        <w:trPr>
          <w:trHeight w:val="639"/>
          <w:tblCellSpacing w:w="0" w:type="dxa"/>
        </w:trPr>
        <w:tc>
          <w:tcPr>
            <w:tcW w:w="735" w:type="dxa"/>
            <w:vAlign w:val="center"/>
          </w:tcPr>
          <w:p w:rsidR="00A01D40" w:rsidRDefault="00A01D40" w:rsidP="00A01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Chủ nhật</w:t>
            </w:r>
          </w:p>
          <w:p w:rsidR="00A01D40" w:rsidRPr="000C35CA" w:rsidRDefault="00A01D40" w:rsidP="00A01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01/11</w:t>
            </w:r>
          </w:p>
        </w:tc>
        <w:tc>
          <w:tcPr>
            <w:tcW w:w="825" w:type="dxa"/>
            <w:vAlign w:val="center"/>
          </w:tcPr>
          <w:p w:rsidR="00A01D40" w:rsidRPr="00776B33" w:rsidRDefault="00A01D40" w:rsidP="00A01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953" w:type="dxa"/>
            <w:vAlign w:val="center"/>
          </w:tcPr>
          <w:p w:rsidR="00A01D40" w:rsidRDefault="00A01D40" w:rsidP="00A01D4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-13h30: Dự Ngày hội Đại đoàn kết toàn dân tộc; Ngày hội văn hoá Quân – Dân; phát động “ Thôn không có người sinh con thứ 3 trở lên”</w:t>
            </w:r>
          </w:p>
        </w:tc>
        <w:tc>
          <w:tcPr>
            <w:tcW w:w="2126" w:type="dxa"/>
            <w:vAlign w:val="center"/>
          </w:tcPr>
          <w:p w:rsidR="00A01D40" w:rsidRDefault="00A01D40" w:rsidP="00A01D4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A01D40" w:rsidRDefault="00A01D40" w:rsidP="00A01D4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</w:tc>
        <w:tc>
          <w:tcPr>
            <w:tcW w:w="2552" w:type="dxa"/>
            <w:vAlign w:val="center"/>
          </w:tcPr>
          <w:p w:rsidR="00A01D40" w:rsidRPr="00A01D40" w:rsidRDefault="00A01D40" w:rsidP="00A01D4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-Thôn Lương Lễ</w:t>
            </w:r>
          </w:p>
        </w:tc>
      </w:tr>
    </w:tbl>
    <w:p w:rsidR="004A66FF" w:rsidRDefault="004A66FF" w:rsidP="004A66FF">
      <w:pPr>
        <w:spacing w:after="0"/>
        <w:rPr>
          <w:sz w:val="22"/>
        </w:rPr>
      </w:pPr>
    </w:p>
    <w:p w:rsidR="004A66FF" w:rsidRDefault="004A66FF" w:rsidP="004A66FF">
      <w:pPr>
        <w:spacing w:after="0"/>
        <w:rPr>
          <w:sz w:val="22"/>
        </w:rPr>
      </w:pPr>
    </w:p>
    <w:p w:rsidR="004A66FF" w:rsidRDefault="004A66FF" w:rsidP="004A66FF"/>
    <w:p w:rsidR="004A66FF" w:rsidRDefault="004A66FF" w:rsidP="004A66FF"/>
    <w:p w:rsidR="004A66FF" w:rsidRDefault="004A66FF" w:rsidP="004A66FF"/>
    <w:p w:rsidR="004A66FF" w:rsidRDefault="004A66FF" w:rsidP="004A66FF"/>
    <w:p w:rsidR="004A66FF" w:rsidRDefault="004A66FF" w:rsidP="004A66FF"/>
    <w:p w:rsidR="004A66FF" w:rsidRDefault="004A66FF" w:rsidP="004A66FF"/>
    <w:p w:rsidR="004A66FF" w:rsidRDefault="004A66FF" w:rsidP="004A66FF"/>
    <w:p w:rsidR="004A66FF" w:rsidRDefault="004A66FF" w:rsidP="004A66FF"/>
    <w:p w:rsidR="004A66FF" w:rsidRDefault="004A66FF" w:rsidP="004A66FF"/>
    <w:p w:rsidR="004A66FF" w:rsidRDefault="004A66FF" w:rsidP="004A66FF"/>
    <w:p w:rsidR="004A66FF" w:rsidRDefault="004A66FF" w:rsidP="004A66FF"/>
    <w:p w:rsidR="009A02B1" w:rsidRDefault="009A02B1"/>
    <w:sectPr w:rsidR="009A02B1" w:rsidSect="000064A6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Cambria Math"/>
    <w:panose1 w:val="020005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3EE8"/>
    <w:multiLevelType w:val="hybridMultilevel"/>
    <w:tmpl w:val="BC3272FE"/>
    <w:lvl w:ilvl="0" w:tplc="BD9C93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50244"/>
    <w:multiLevelType w:val="hybridMultilevel"/>
    <w:tmpl w:val="1EF877FE"/>
    <w:lvl w:ilvl="0" w:tplc="BFB635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37963"/>
    <w:multiLevelType w:val="hybridMultilevel"/>
    <w:tmpl w:val="3C6A31CE"/>
    <w:lvl w:ilvl="0" w:tplc="0C685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17671"/>
    <w:multiLevelType w:val="hybridMultilevel"/>
    <w:tmpl w:val="BAD044BA"/>
    <w:lvl w:ilvl="0" w:tplc="8DC651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FF"/>
    <w:rsid w:val="000064A6"/>
    <w:rsid w:val="0002223D"/>
    <w:rsid w:val="00442DC2"/>
    <w:rsid w:val="004504E4"/>
    <w:rsid w:val="0047373C"/>
    <w:rsid w:val="004A66FF"/>
    <w:rsid w:val="00523FA0"/>
    <w:rsid w:val="00585AF8"/>
    <w:rsid w:val="00682774"/>
    <w:rsid w:val="009A02B1"/>
    <w:rsid w:val="00A01D40"/>
    <w:rsid w:val="00A54D96"/>
    <w:rsid w:val="00BD2B62"/>
    <w:rsid w:val="00CD7A35"/>
    <w:rsid w:val="00D12C6A"/>
    <w:rsid w:val="00D27397"/>
    <w:rsid w:val="00D73D3E"/>
    <w:rsid w:val="00E511DA"/>
    <w:rsid w:val="00EB0953"/>
    <w:rsid w:val="00EF24F5"/>
    <w:rsid w:val="00F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7C94A"/>
  <w15:chartTrackingRefBased/>
  <w15:docId w15:val="{12D51A70-A839-4B12-A4A5-FEADB54C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6FF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18</cp:revision>
  <cp:lastPrinted>2024-11-04T01:32:00Z</cp:lastPrinted>
  <dcterms:created xsi:type="dcterms:W3CDTF">2024-11-04T00:44:00Z</dcterms:created>
  <dcterms:modified xsi:type="dcterms:W3CDTF">2024-11-04T09:27:00Z</dcterms:modified>
</cp:coreProperties>
</file>